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92183.xml.htm"/>
      <w:bookmarkStart w:id="1" w:name="kswkform4_17787921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4"/>
        <w:gridCol w:w="927"/>
        <w:gridCol w:w="796"/>
        <w:gridCol w:w="615"/>
        <w:gridCol w:w="340"/>
        <w:gridCol w:w="909"/>
        <w:gridCol w:w="416"/>
        <w:gridCol w:w="597"/>
        <w:gridCol w:w="1249"/>
        <w:gridCol w:w="963"/>
        <w:gridCol w:w="13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68,547</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w:t>
            </w:r>
            <w:r>
              <w:rPr>
                <w:rFonts w:ascii="Times;serif" w:hAnsi="Times;serif"/>
                <w:color w:val="008000"/>
                <w:position w:val="7"/>
                <w:sz w:val="16"/>
                <w:sz w:val="20"/>
                <w:shd w:fill="FFFFFF" w:val="clear"/>
              </w:rPr>
              <w:t>(1)</w:t>
            </w:r>
            <w:r>
              <w:rPr/>
              <w:t xml:space="preserve"> </w:t>
            </w:r>
          </w:p>
        </w:tc>
        <w:tc>
          <w:tcPr>
            <w:tcW w:w="12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2,051,938</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r>
              <w:rPr/>
              <w:t xml:space="preserve"> </w:t>
            </w:r>
          </w:p>
        </w:tc>
      </w:tr>
      <w:tr>
        <w:trPr/>
        <w:tc>
          <w:tcPr>
            <w:tcW w:w="207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w:t>
            </w:r>
            <w:r>
              <w:rPr>
                <w:rFonts w:ascii="Times;serif" w:hAnsi="Times;serif"/>
                <w:color w:val="008000"/>
                <w:position w:val="7"/>
                <w:sz w:val="16"/>
                <w:sz w:val="20"/>
                <w:shd w:fill="FFFFFF" w:val="clear"/>
              </w:rPr>
              <w:t>(1)</w:t>
            </w:r>
            <w:r>
              <w:rPr/>
              <w:t xml:space="preserve"> </w:t>
            </w:r>
          </w:p>
        </w:tc>
        <w:tc>
          <w:tcPr>
            <w:tcW w:w="12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2,052,450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r>
              <w:rPr/>
              <w:t xml:space="preserve"> </w:t>
            </w:r>
          </w:p>
        </w:tc>
      </w:tr>
      <w:tr>
        <w:trPr/>
        <w:tc>
          <w:tcPr>
            <w:tcW w:w="207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(1)(4)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a price of $5.50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837</Words>
  <Characters>4431</Characters>
  <CharactersWithSpaces>5195</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